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220" w:type="dxa"/>
        <w:tblInd w:w="-804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8"/>
        <w:gridCol w:w="2618"/>
        <w:gridCol w:w="2080"/>
        <w:gridCol w:w="23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10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郴州技师学院红色影视教育基地影视播放申请表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3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 请 部 门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影视名称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3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现场安全责任人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atLeast"/>
        </w:trPr>
        <w:tc>
          <w:tcPr>
            <w:tcW w:w="3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申请播放时间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年  月  日     时至   时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申请播放                                   场 次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3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观 看 对 象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观看人数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atLeast"/>
        </w:trPr>
        <w:tc>
          <w:tcPr>
            <w:tcW w:w="3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部门负责人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意见</w:t>
            </w:r>
          </w:p>
        </w:tc>
        <w:tc>
          <w:tcPr>
            <w:tcW w:w="70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                                                                                                                                                                           年   月   日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atLeast"/>
        </w:trPr>
        <w:tc>
          <w:tcPr>
            <w:tcW w:w="3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教务处意见</w:t>
            </w:r>
          </w:p>
        </w:tc>
        <w:tc>
          <w:tcPr>
            <w:tcW w:w="70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                                                                                                                                 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</w:trPr>
        <w:tc>
          <w:tcPr>
            <w:tcW w:w="3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分管宣传工作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院领导审批意见</w:t>
            </w:r>
          </w:p>
        </w:tc>
        <w:tc>
          <w:tcPr>
            <w:tcW w:w="70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                                                                                                                                     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3" w:hRule="atLeast"/>
        </w:trPr>
        <w:tc>
          <w:tcPr>
            <w:tcW w:w="3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   注</w:t>
            </w:r>
          </w:p>
        </w:tc>
        <w:tc>
          <w:tcPr>
            <w:tcW w:w="70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1.申请部门全权负责影视基地使用期间的安全管理和卫生保洁工作； 2.使用期间不得播放未经审批的影视资料,不得从事影视教育之外的其它活动。      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0330A"/>
    <w:rsid w:val="10BB274F"/>
    <w:rsid w:val="1467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2021-09-14T01:48:00Z</dcterms:created>
  <dc:creator>Administrator</dc:creator>
  <cp:lastModifiedBy>梦想布一样</cp:lastModifiedBy>
  <dcterms:modified xsi:type="dcterms:W3CDTF">2022-11-01T03:37:54Z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13B6695088DD410181A69511B7FA65F2</vt:lpwstr>
  </property>
</Properties>
</file>